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45" w:rsidRPr="001514CA" w:rsidRDefault="001514CA" w:rsidP="00E415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14CA">
        <w:rPr>
          <w:rFonts w:ascii="Times New Roman" w:hAnsi="Times New Roman" w:cs="Times New Roman"/>
          <w:sz w:val="28"/>
          <w:szCs w:val="28"/>
        </w:rPr>
        <w:t>Минтруд России обращает внимание на необходимость завершения проведения в этом году специальной оценки условий труда</w:t>
      </w:r>
    </w:p>
    <w:bookmarkEnd w:id="0"/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 xml:space="preserve">В своём письме от 01 июня 2018 года № 15-4/10/В-4010 Минтруд России обращает внимание на недопустимость нарушения сроков безусловного завершения проведения специальной оценки условий труда </w:t>
      </w:r>
      <w:r w:rsidR="001514CA">
        <w:rPr>
          <w:rFonts w:ascii="Times New Roman" w:hAnsi="Times New Roman" w:cs="Times New Roman"/>
          <w:sz w:val="28"/>
          <w:szCs w:val="28"/>
        </w:rPr>
        <w:t>не позднее 31 декабря 2018 года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426-ФЗ «О специальной оценке условий труда» результаты ранее проведённой аттестации рабочих мест по условиям труда действуют до окончания срока их действия, но не по</w:t>
      </w:r>
      <w:r w:rsidR="001514CA">
        <w:rPr>
          <w:rFonts w:ascii="Times New Roman" w:hAnsi="Times New Roman" w:cs="Times New Roman"/>
          <w:sz w:val="28"/>
          <w:szCs w:val="28"/>
        </w:rPr>
        <w:t>зднее чем 31 декабря 2018 года.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>При этом на момент окончания срока действия аттестации рабочих мест по условиям труда работодатель должен располагать результатами проведённой сп</w:t>
      </w:r>
      <w:r w:rsidR="001514CA">
        <w:rPr>
          <w:rFonts w:ascii="Times New Roman" w:hAnsi="Times New Roman" w:cs="Times New Roman"/>
          <w:sz w:val="28"/>
          <w:szCs w:val="28"/>
        </w:rPr>
        <w:t>ециальной оценки условий труда.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>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</w:t>
      </w:r>
      <w:r w:rsidR="001514CA">
        <w:rPr>
          <w:rFonts w:ascii="Times New Roman" w:hAnsi="Times New Roman" w:cs="Times New Roman"/>
          <w:sz w:val="28"/>
          <w:szCs w:val="28"/>
        </w:rPr>
        <w:t>ивидуальными предпринимателями.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 xml:space="preserve">На временных или сезонных рабочих местах специальная оценка условий труда может быть проведена в период осуществления на них производственной деятельности, но не позднее указанного Минтрудом России </w:t>
      </w:r>
      <w:r w:rsidR="001514CA">
        <w:rPr>
          <w:rFonts w:ascii="Times New Roman" w:hAnsi="Times New Roman" w:cs="Times New Roman"/>
          <w:sz w:val="28"/>
          <w:szCs w:val="28"/>
        </w:rPr>
        <w:t>срока завершения её проведения.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 xml:space="preserve">С учётом указанного обращаем Ваше внимание, что не проведение специальной оценки условий труда, а также нарушение сроков её завершения являются административными правонарушениями, предусмотренными частью 2 статьи 5.27.1 КоАП РФ. Размер административного взыскания, налагаемого на юридическое лицо, может составлять от шестидесяти до сотен тысяч и даже миллионов </w:t>
      </w:r>
      <w:r w:rsidR="001514CA">
        <w:rPr>
          <w:rFonts w:ascii="Times New Roman" w:hAnsi="Times New Roman" w:cs="Times New Roman"/>
          <w:sz w:val="28"/>
          <w:szCs w:val="28"/>
        </w:rPr>
        <w:t>рублей для крупных организаций.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>Также обращаем Ваше внимание, что сведения об условиях труда, устанавливаемых по результатам специальной оценки условий труда, в обязательном порядке включаются в содержание трудового договора (статья 57 Трудового</w:t>
      </w:r>
      <w:r w:rsidR="001514C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1514CA" w:rsidRPr="001514CA" w:rsidRDefault="00E4156C" w:rsidP="00E41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4CA" w:rsidRPr="001514CA">
        <w:rPr>
          <w:rFonts w:ascii="Times New Roman" w:hAnsi="Times New Roman" w:cs="Times New Roman"/>
          <w:sz w:val="28"/>
          <w:szCs w:val="28"/>
        </w:rPr>
        <w:t>Справочную информацию по вопросам проведения специальной оценки условий труда можно получить в отдел</w:t>
      </w:r>
      <w:r w:rsidR="001514CA">
        <w:rPr>
          <w:rFonts w:ascii="Times New Roman" w:hAnsi="Times New Roman" w:cs="Times New Roman"/>
          <w:sz w:val="28"/>
          <w:szCs w:val="28"/>
        </w:rPr>
        <w:t>е</w:t>
      </w:r>
      <w:r w:rsidR="001514CA" w:rsidRPr="001514CA">
        <w:rPr>
          <w:rFonts w:ascii="Times New Roman" w:hAnsi="Times New Roman" w:cs="Times New Roman"/>
          <w:sz w:val="28"/>
          <w:szCs w:val="28"/>
        </w:rPr>
        <w:t xml:space="preserve"> охраны труда администрации муниципального района Пестравский, по адресу: с. Пестравка, ул. 50 </w:t>
      </w:r>
      <w:r w:rsidR="001514CA">
        <w:rPr>
          <w:rFonts w:ascii="Times New Roman" w:hAnsi="Times New Roman" w:cs="Times New Roman"/>
          <w:sz w:val="28"/>
          <w:szCs w:val="28"/>
        </w:rPr>
        <w:t xml:space="preserve">лет Октября, д.57, </w:t>
      </w:r>
      <w:proofErr w:type="spellStart"/>
      <w:r w:rsidR="001514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14CA">
        <w:rPr>
          <w:rFonts w:ascii="Times New Roman" w:hAnsi="Times New Roman" w:cs="Times New Roman"/>
          <w:sz w:val="28"/>
          <w:szCs w:val="28"/>
        </w:rPr>
        <w:t xml:space="preserve">. 70, т/ф </w:t>
      </w:r>
      <w:r w:rsidR="001514CA" w:rsidRPr="001514CA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="001514CA" w:rsidRPr="001514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514CA" w:rsidRPr="001514CA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sectPr w:rsidR="001514CA" w:rsidRPr="001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CA"/>
    <w:rsid w:val="001514CA"/>
    <w:rsid w:val="00824A45"/>
    <w:rsid w:val="00D32A38"/>
    <w:rsid w:val="00E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151A-929D-4EBF-8B65-D540203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2018-06-22T20:54:00Z</dcterms:created>
  <dcterms:modified xsi:type="dcterms:W3CDTF">2018-06-22T21:17:00Z</dcterms:modified>
</cp:coreProperties>
</file>